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80" w:rsidRPr="00943F2F" w:rsidRDefault="00BE1F80" w:rsidP="00AF6823">
      <w:pPr>
        <w:spacing w:after="0" w:line="240" w:lineRule="auto"/>
        <w:jc w:val="center"/>
        <w:rPr>
          <w:rFonts w:ascii="Times New Roman" w:eastAsia="Times New Roman" w:hAnsi="Times New Roman" w:cs="Times New Roman"/>
          <w:color w:val="000000"/>
          <w:sz w:val="24"/>
          <w:szCs w:val="24"/>
        </w:rPr>
      </w:pPr>
      <w:bookmarkStart w:id="0" w:name="_GoBack"/>
      <w:bookmarkEnd w:id="0"/>
      <w:r w:rsidRPr="00943F2F">
        <w:rPr>
          <w:rFonts w:ascii="Times New Roman" w:eastAsia="Times New Roman" w:hAnsi="Times New Roman" w:cs="Times New Roman"/>
          <w:b/>
          <w:bCs/>
          <w:color w:val="000000"/>
          <w:sz w:val="28"/>
          <w:szCs w:val="28"/>
        </w:rPr>
        <w:t>Энтеровирусная инфекция у детей: симптомы и лечение.</w:t>
      </w:r>
    </w:p>
    <w:p w:rsidR="00BE1F80" w:rsidRPr="00943F2F" w:rsidRDefault="00BE1F80" w:rsidP="00AF6823">
      <w:pPr>
        <w:spacing w:after="0" w:line="240" w:lineRule="auto"/>
        <w:jc w:val="center"/>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8"/>
          <w:szCs w:val="28"/>
        </w:rPr>
        <w:t>(памятка для родителей)</w:t>
      </w:r>
    </w:p>
    <w:p w:rsidR="00BE1F80" w:rsidRPr="00943F2F" w:rsidRDefault="00BE1F80" w:rsidP="00AF6823">
      <w:pPr>
        <w:spacing w:after="0" w:line="240" w:lineRule="auto"/>
        <w:jc w:val="both"/>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8"/>
          <w:szCs w:val="28"/>
        </w:rPr>
        <w:t> </w:t>
      </w:r>
      <w:r w:rsidRPr="00943F2F">
        <w:rPr>
          <w:rFonts w:ascii="Times New Roman" w:eastAsia="Times New Roman" w:hAnsi="Times New Roman" w:cs="Times New Roman"/>
          <w:color w:val="000000"/>
          <w:sz w:val="24"/>
          <w:szCs w:val="24"/>
        </w:rPr>
        <w:t>     </w:t>
      </w:r>
      <w:r w:rsidRPr="00943F2F">
        <w:rPr>
          <w:rFonts w:ascii="Times New Roman" w:eastAsia="Times New Roman" w:hAnsi="Times New Roman" w:cs="Times New Roman"/>
          <w:i/>
          <w:iCs/>
          <w:color w:val="000000"/>
          <w:sz w:val="24"/>
          <w:szCs w:val="24"/>
        </w:rPr>
        <w:t>Энтеровирусные инфекции</w:t>
      </w:r>
      <w:r w:rsidRPr="00943F2F">
        <w:rPr>
          <w:rFonts w:ascii="Times New Roman" w:eastAsia="Times New Roman" w:hAnsi="Times New Roman" w:cs="Times New Roman"/>
          <w:color w:val="000000"/>
          <w:sz w:val="24"/>
          <w:szCs w:val="24"/>
        </w:rPr>
        <w:t xml:space="preserve"> – это группа заболеваний, в основе причин которых лежит несколько разновидностей вирусов. Вызывают заболевание вирусы </w:t>
      </w:r>
      <w:proofErr w:type="spellStart"/>
      <w:r w:rsidRPr="00943F2F">
        <w:rPr>
          <w:rFonts w:ascii="Times New Roman" w:eastAsia="Times New Roman" w:hAnsi="Times New Roman" w:cs="Times New Roman"/>
          <w:color w:val="000000"/>
          <w:sz w:val="24"/>
          <w:szCs w:val="24"/>
        </w:rPr>
        <w:t>Коксаки</w:t>
      </w:r>
      <w:proofErr w:type="spellEnd"/>
      <w:r w:rsidRPr="00943F2F">
        <w:rPr>
          <w:rFonts w:ascii="Times New Roman" w:eastAsia="Times New Roman" w:hAnsi="Times New Roman" w:cs="Times New Roman"/>
          <w:color w:val="000000"/>
          <w:sz w:val="24"/>
          <w:szCs w:val="24"/>
        </w:rPr>
        <w:t xml:space="preserve">, </w:t>
      </w:r>
      <w:proofErr w:type="spellStart"/>
      <w:r w:rsidRPr="00943F2F">
        <w:rPr>
          <w:rFonts w:ascii="Times New Roman" w:eastAsia="Times New Roman" w:hAnsi="Times New Roman" w:cs="Times New Roman"/>
          <w:color w:val="000000"/>
          <w:sz w:val="24"/>
          <w:szCs w:val="24"/>
        </w:rPr>
        <w:t>полиовирусы</w:t>
      </w:r>
      <w:proofErr w:type="spellEnd"/>
      <w:r w:rsidRPr="00943F2F">
        <w:rPr>
          <w:rFonts w:ascii="Times New Roman" w:eastAsia="Times New Roman" w:hAnsi="Times New Roman" w:cs="Times New Roman"/>
          <w:color w:val="000000"/>
          <w:sz w:val="24"/>
          <w:szCs w:val="24"/>
        </w:rPr>
        <w:t xml:space="preserve"> и ЕСНО (</w:t>
      </w:r>
      <w:proofErr w:type="spellStart"/>
      <w:r w:rsidRPr="00943F2F">
        <w:rPr>
          <w:rFonts w:ascii="Times New Roman" w:eastAsia="Times New Roman" w:hAnsi="Times New Roman" w:cs="Times New Roman"/>
          <w:color w:val="000000"/>
          <w:sz w:val="24"/>
          <w:szCs w:val="24"/>
        </w:rPr>
        <w:t>экхо</w:t>
      </w:r>
      <w:proofErr w:type="spellEnd"/>
      <w:r w:rsidRPr="00943F2F">
        <w:rPr>
          <w:rFonts w:ascii="Times New Roman" w:eastAsia="Times New Roman" w:hAnsi="Times New Roman" w:cs="Times New Roman"/>
          <w:color w:val="000000"/>
          <w:sz w:val="24"/>
          <w:szCs w:val="24"/>
        </w:rPr>
        <w:t xml:space="preserve">). Один из наиболее значимых патогенных агентов из числа </w:t>
      </w:r>
      <w:proofErr w:type="spellStart"/>
      <w:r w:rsidRPr="00943F2F">
        <w:rPr>
          <w:rFonts w:ascii="Times New Roman" w:eastAsia="Times New Roman" w:hAnsi="Times New Roman" w:cs="Times New Roman"/>
          <w:color w:val="000000"/>
          <w:sz w:val="24"/>
          <w:szCs w:val="24"/>
        </w:rPr>
        <w:t>энтеровирусов</w:t>
      </w:r>
      <w:proofErr w:type="spellEnd"/>
      <w:r w:rsidRPr="00943F2F">
        <w:rPr>
          <w:rFonts w:ascii="Times New Roman" w:eastAsia="Times New Roman" w:hAnsi="Times New Roman" w:cs="Times New Roman"/>
          <w:color w:val="000000"/>
          <w:sz w:val="24"/>
          <w:szCs w:val="24"/>
        </w:rPr>
        <w:t xml:space="preserve"> человека является </w:t>
      </w:r>
      <w:proofErr w:type="spellStart"/>
      <w:r w:rsidRPr="00943F2F">
        <w:rPr>
          <w:rFonts w:ascii="Times New Roman" w:eastAsia="Times New Roman" w:hAnsi="Times New Roman" w:cs="Times New Roman"/>
          <w:color w:val="000000"/>
          <w:sz w:val="24"/>
          <w:szCs w:val="24"/>
        </w:rPr>
        <w:t>энтеровирус</w:t>
      </w:r>
      <w:proofErr w:type="spellEnd"/>
      <w:r w:rsidRPr="00943F2F">
        <w:rPr>
          <w:rFonts w:ascii="Times New Roman" w:eastAsia="Times New Roman" w:hAnsi="Times New Roman" w:cs="Times New Roman"/>
          <w:color w:val="000000"/>
          <w:sz w:val="24"/>
          <w:szCs w:val="24"/>
        </w:rPr>
        <w:t xml:space="preserve"> 71 типа, который явился причиной высокой заболеваемости в 2008 году в Китае. </w:t>
      </w:r>
      <w:proofErr w:type="gramStart"/>
      <w:r w:rsidRPr="00943F2F">
        <w:rPr>
          <w:rFonts w:ascii="Times New Roman" w:eastAsia="Times New Roman" w:hAnsi="Times New Roman" w:cs="Times New Roman"/>
          <w:color w:val="000000"/>
          <w:sz w:val="24"/>
          <w:szCs w:val="24"/>
        </w:rPr>
        <w:t xml:space="preserve">Этот вирус характеризуется высокой </w:t>
      </w:r>
      <w:proofErr w:type="spellStart"/>
      <w:r w:rsidRPr="00943F2F">
        <w:rPr>
          <w:rFonts w:ascii="Times New Roman" w:eastAsia="Times New Roman" w:hAnsi="Times New Roman" w:cs="Times New Roman"/>
          <w:color w:val="000000"/>
          <w:sz w:val="24"/>
          <w:szCs w:val="24"/>
        </w:rPr>
        <w:t>нейротропностью</w:t>
      </w:r>
      <w:proofErr w:type="spellEnd"/>
      <w:r w:rsidRPr="00943F2F">
        <w:rPr>
          <w:rFonts w:ascii="Times New Roman" w:eastAsia="Times New Roman" w:hAnsi="Times New Roman" w:cs="Times New Roman"/>
          <w:color w:val="000000"/>
          <w:sz w:val="24"/>
          <w:szCs w:val="24"/>
        </w:rPr>
        <w:t>, может вызывать крупные вспышки.</w:t>
      </w:r>
      <w:proofErr w:type="gramEnd"/>
    </w:p>
    <w:p w:rsidR="00BE1F80" w:rsidRPr="00943F2F" w:rsidRDefault="00BE1F80" w:rsidP="00AF6823">
      <w:pPr>
        <w:spacing w:after="0" w:line="240" w:lineRule="auto"/>
        <w:jc w:val="both"/>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xml:space="preserve">     После перенесенной энтеровирусной инфекции образуется стойкий пожизненный иммунитет, однако, он </w:t>
      </w:r>
      <w:proofErr w:type="spellStart"/>
      <w:r w:rsidRPr="00943F2F">
        <w:rPr>
          <w:rFonts w:ascii="Times New Roman" w:eastAsia="Times New Roman" w:hAnsi="Times New Roman" w:cs="Times New Roman"/>
          <w:color w:val="000000"/>
          <w:sz w:val="24"/>
          <w:szCs w:val="24"/>
        </w:rPr>
        <w:t>сероспецифичен</w:t>
      </w:r>
      <w:proofErr w:type="spellEnd"/>
      <w:r w:rsidRPr="00943F2F">
        <w:rPr>
          <w:rFonts w:ascii="Times New Roman" w:eastAsia="Times New Roman" w:hAnsi="Times New Roman" w:cs="Times New Roman"/>
          <w:color w:val="000000"/>
          <w:sz w:val="24"/>
          <w:szCs w:val="24"/>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BE1F80" w:rsidRPr="00943F2F" w:rsidRDefault="00BE1F80" w:rsidP="00AF6823">
      <w:pPr>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b/>
          <w:bCs/>
          <w:color w:val="000000"/>
          <w:sz w:val="24"/>
          <w:szCs w:val="24"/>
        </w:rPr>
        <w:t> Причины заражения энтеровирусной инфекцией.</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xml:space="preserve">     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943F2F">
        <w:rPr>
          <w:rFonts w:ascii="Times New Roman" w:eastAsia="Times New Roman" w:hAnsi="Times New Roman" w:cs="Times New Roman"/>
          <w:color w:val="000000"/>
          <w:sz w:val="24"/>
          <w:szCs w:val="24"/>
        </w:rPr>
        <w:t>Вирусоносительство</w:t>
      </w:r>
      <w:proofErr w:type="spellEnd"/>
      <w:r w:rsidRPr="00943F2F">
        <w:rPr>
          <w:rFonts w:ascii="Times New Roman" w:eastAsia="Times New Roman" w:hAnsi="Times New Roman" w:cs="Times New Roman"/>
          <w:color w:val="000000"/>
          <w:sz w:val="24"/>
          <w:szCs w:val="24"/>
        </w:rPr>
        <w:t xml:space="preserve"> может сохраняться на протяжении 5 месяцев.</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943F2F">
        <w:rPr>
          <w:rFonts w:ascii="Times New Roman" w:eastAsia="Times New Roman" w:hAnsi="Times New Roman" w:cs="Times New Roman"/>
          <w:color w:val="000000"/>
          <w:sz w:val="24"/>
          <w:szCs w:val="24"/>
        </w:rPr>
        <w:t>ºС</w:t>
      </w:r>
      <w:proofErr w:type="gramEnd"/>
      <w:r w:rsidRPr="00943F2F">
        <w:rPr>
          <w:rFonts w:ascii="Times New Roman" w:eastAsia="Times New Roman" w:hAnsi="Times New Roman" w:cs="Times New Roman"/>
          <w:color w:val="000000"/>
          <w:sz w:val="24"/>
          <w:szCs w:val="24"/>
        </w:rPr>
        <w:t xml:space="preserve"> погибают через 45-60 секунд). Вирусы хорошо переносят перепады рН среды и отлично себя чувствуют в среде с рН от 2,3 до 9,4, поэтому кислая среда желудка не оказывает на них никакого воздействия и кислота не выполняет своей защитной функции.</w:t>
      </w:r>
    </w:p>
    <w:p w:rsidR="00BE1F80" w:rsidRPr="00943F2F" w:rsidRDefault="00BE1F80" w:rsidP="00AF6823">
      <w:pPr>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b/>
          <w:bCs/>
          <w:color w:val="000000"/>
          <w:sz w:val="24"/>
          <w:szCs w:val="24"/>
        </w:rPr>
        <w:t> Как передается энтеровирусная инфекция.</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xml:space="preserve">     Механизм передачи может быть воздушно-капельный (при чихании и кашле с капельками слюны от больного ребенка к </w:t>
      </w:r>
      <w:proofErr w:type="gramStart"/>
      <w:r w:rsidRPr="00943F2F">
        <w:rPr>
          <w:rFonts w:ascii="Times New Roman" w:eastAsia="Times New Roman" w:hAnsi="Times New Roman" w:cs="Times New Roman"/>
          <w:color w:val="000000"/>
          <w:sz w:val="24"/>
          <w:szCs w:val="24"/>
        </w:rPr>
        <w:t>здоровому</w:t>
      </w:r>
      <w:proofErr w:type="gramEnd"/>
      <w:r w:rsidRPr="00943F2F">
        <w:rPr>
          <w:rFonts w:ascii="Times New Roman" w:eastAsia="Times New Roman" w:hAnsi="Times New Roman" w:cs="Times New Roman"/>
          <w:color w:val="000000"/>
          <w:sz w:val="24"/>
          <w:szCs w:val="24"/>
        </w:rPr>
        <w:t>)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BE1F80" w:rsidRPr="00943F2F" w:rsidRDefault="00BE1F80" w:rsidP="00AF6823">
      <w:pPr>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b/>
          <w:bCs/>
          <w:color w:val="000000"/>
          <w:sz w:val="24"/>
          <w:szCs w:val="24"/>
        </w:rPr>
        <w:t> Симптомы энтеровирусной инфекции.</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1 до 10 дней (чаще 2-5 дней).</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lastRenderedPageBreak/>
        <w:t xml:space="preserve">     Заболевание начинается остро - с повышения температуры тела до 38-39º С. Температура чаще всего держится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943F2F">
        <w:rPr>
          <w:rFonts w:ascii="Times New Roman" w:eastAsia="Times New Roman" w:hAnsi="Times New Roman" w:cs="Times New Roman"/>
          <w:color w:val="000000"/>
          <w:sz w:val="24"/>
          <w:szCs w:val="24"/>
        </w:rPr>
        <w:t>Также увеличиваются шейные и подчелюстные лимфоузлы, так как в них происходит размножение вирусов.</w:t>
      </w:r>
      <w:proofErr w:type="gramEnd"/>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xml:space="preserve">     В зависимости от того, какие органы больше всего поражаются, выделяют несколько форм энтеровирусной инфекции. </w:t>
      </w:r>
      <w:proofErr w:type="spellStart"/>
      <w:proofErr w:type="gramStart"/>
      <w:r w:rsidRPr="00943F2F">
        <w:rPr>
          <w:rFonts w:ascii="Times New Roman" w:eastAsia="Times New Roman" w:hAnsi="Times New Roman" w:cs="Times New Roman"/>
          <w:color w:val="000000"/>
          <w:sz w:val="24"/>
          <w:szCs w:val="24"/>
        </w:rPr>
        <w:t>Энтеровирусы</w:t>
      </w:r>
      <w:proofErr w:type="spellEnd"/>
      <w:r w:rsidRPr="00943F2F">
        <w:rPr>
          <w:rFonts w:ascii="Times New Roman" w:eastAsia="Times New Roman" w:hAnsi="Times New Roman" w:cs="Times New Roman"/>
          <w:color w:val="000000"/>
          <w:sz w:val="24"/>
          <w:szCs w:val="24"/>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При поражении слизистой ротоглотки происходит развитие </w:t>
      </w:r>
      <w:r w:rsidRPr="00943F2F">
        <w:rPr>
          <w:rFonts w:ascii="Times New Roman" w:eastAsia="Times New Roman" w:hAnsi="Times New Roman" w:cs="Times New Roman"/>
          <w:i/>
          <w:iCs/>
          <w:color w:val="000000"/>
          <w:sz w:val="24"/>
          <w:szCs w:val="24"/>
        </w:rPr>
        <w:t>энтеровирусной ангины.</w:t>
      </w:r>
      <w:r w:rsidRPr="00943F2F">
        <w:rPr>
          <w:rFonts w:ascii="Times New Roman" w:eastAsia="Times New Roman" w:hAnsi="Times New Roman" w:cs="Times New Roman"/>
          <w:color w:val="000000"/>
          <w:sz w:val="24"/>
          <w:szCs w:val="24"/>
        </w:rPr>
        <w:t> Она проявляется повышением температуры тела, общей интоксикацией (слабость, головная боль, сонливость) и наличием везикулярной сыпи в виде пузырьков, заполненных жидкостью, на слизистой ротоглотки и миндалинах. Пузырьки эти лопаются, на их месте образуются язвочки, заполненные белым налетом. После выздоровления на месте язвочек не остается никаких следов.</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При поражении глаз развивается </w:t>
      </w:r>
      <w:r w:rsidRPr="00943F2F">
        <w:rPr>
          <w:rFonts w:ascii="Times New Roman" w:eastAsia="Times New Roman" w:hAnsi="Times New Roman" w:cs="Times New Roman"/>
          <w:i/>
          <w:iCs/>
          <w:color w:val="000000"/>
          <w:sz w:val="24"/>
          <w:szCs w:val="24"/>
        </w:rPr>
        <w:t>конъюнктивит.</w:t>
      </w:r>
      <w:r w:rsidRPr="00943F2F">
        <w:rPr>
          <w:rFonts w:ascii="Times New Roman" w:eastAsia="Times New Roman" w:hAnsi="Times New Roman" w:cs="Times New Roman"/>
          <w:color w:val="000000"/>
          <w:sz w:val="24"/>
          <w:szCs w:val="24"/>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При поражении мышц развивается </w:t>
      </w:r>
      <w:r w:rsidRPr="00943F2F">
        <w:rPr>
          <w:rFonts w:ascii="Times New Roman" w:eastAsia="Times New Roman" w:hAnsi="Times New Roman" w:cs="Times New Roman"/>
          <w:i/>
          <w:iCs/>
          <w:color w:val="000000"/>
          <w:sz w:val="24"/>
          <w:szCs w:val="24"/>
        </w:rPr>
        <w:t>миозит</w:t>
      </w:r>
      <w:r w:rsidRPr="00943F2F">
        <w:rPr>
          <w:rFonts w:ascii="Times New Roman" w:eastAsia="Times New Roman" w:hAnsi="Times New Roman" w:cs="Times New Roman"/>
          <w:color w:val="000000"/>
          <w:sz w:val="24"/>
          <w:szCs w:val="24"/>
        </w:rPr>
        <w:t>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волнообразный характер. При снижении температуры тела боли уменьшаются или исчезают совсем.</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При поражении слизистой кишечника </w:t>
      </w:r>
      <w:r w:rsidRPr="00943F2F">
        <w:rPr>
          <w:rFonts w:ascii="Times New Roman" w:eastAsia="Times New Roman" w:hAnsi="Times New Roman" w:cs="Times New Roman"/>
          <w:i/>
          <w:iCs/>
          <w:color w:val="000000"/>
          <w:sz w:val="24"/>
          <w:szCs w:val="24"/>
        </w:rPr>
        <w:t>(энтерит)</w:t>
      </w:r>
      <w:r w:rsidRPr="00943F2F">
        <w:rPr>
          <w:rFonts w:ascii="Times New Roman" w:eastAsia="Times New Roman" w:hAnsi="Times New Roman" w:cs="Times New Roman"/>
          <w:color w:val="000000"/>
          <w:sz w:val="24"/>
          <w:szCs w:val="24"/>
        </w:rPr>
        <w:t> наблюдается наличие жидкого стула.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Энтеровирусные инфекции могут поражать различные участки сердца. Так при поражении мышечного слоя развивается </w:t>
      </w:r>
      <w:r w:rsidRPr="00943F2F">
        <w:rPr>
          <w:rFonts w:ascii="Times New Roman" w:eastAsia="Times New Roman" w:hAnsi="Times New Roman" w:cs="Times New Roman"/>
          <w:i/>
          <w:iCs/>
          <w:color w:val="000000"/>
          <w:sz w:val="24"/>
          <w:szCs w:val="24"/>
        </w:rPr>
        <w:t>миокардит</w:t>
      </w:r>
      <w:r w:rsidRPr="00943F2F">
        <w:rPr>
          <w:rFonts w:ascii="Times New Roman" w:eastAsia="Times New Roman" w:hAnsi="Times New Roman" w:cs="Times New Roman"/>
          <w:color w:val="000000"/>
          <w:sz w:val="24"/>
          <w:szCs w:val="24"/>
        </w:rPr>
        <w:t>, при поражении внутреннего слоя с захватом клапанов сердца, развивается </w:t>
      </w:r>
      <w:r w:rsidRPr="00943F2F">
        <w:rPr>
          <w:rFonts w:ascii="Times New Roman" w:eastAsia="Times New Roman" w:hAnsi="Times New Roman" w:cs="Times New Roman"/>
          <w:i/>
          <w:iCs/>
          <w:color w:val="000000"/>
          <w:sz w:val="24"/>
          <w:szCs w:val="24"/>
        </w:rPr>
        <w:t>эндокардит</w:t>
      </w:r>
      <w:r w:rsidRPr="00943F2F">
        <w:rPr>
          <w:rFonts w:ascii="Times New Roman" w:eastAsia="Times New Roman" w:hAnsi="Times New Roman" w:cs="Times New Roman"/>
          <w:color w:val="000000"/>
          <w:sz w:val="24"/>
          <w:szCs w:val="24"/>
        </w:rPr>
        <w:t>, при поражении внешней оболочки сердца – </w:t>
      </w:r>
      <w:r w:rsidRPr="00943F2F">
        <w:rPr>
          <w:rFonts w:ascii="Times New Roman" w:eastAsia="Times New Roman" w:hAnsi="Times New Roman" w:cs="Times New Roman"/>
          <w:i/>
          <w:iCs/>
          <w:color w:val="000000"/>
          <w:sz w:val="24"/>
          <w:szCs w:val="24"/>
        </w:rPr>
        <w:t>перикардит</w:t>
      </w:r>
      <w:r w:rsidRPr="00943F2F">
        <w:rPr>
          <w:rFonts w:ascii="Times New Roman" w:eastAsia="Times New Roman" w:hAnsi="Times New Roman" w:cs="Times New Roman"/>
          <w:color w:val="000000"/>
          <w:sz w:val="24"/>
          <w:szCs w:val="24"/>
        </w:rPr>
        <w:t xml:space="preserve">. </w:t>
      </w:r>
      <w:proofErr w:type="gramStart"/>
      <w:r w:rsidRPr="00943F2F">
        <w:rPr>
          <w:rFonts w:ascii="Times New Roman" w:eastAsia="Times New Roman" w:hAnsi="Times New Roman" w:cs="Times New Roman"/>
          <w:color w:val="000000"/>
          <w:sz w:val="24"/>
          <w:szCs w:val="24"/>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При поражении нервной системы могут развиваться </w:t>
      </w:r>
      <w:r w:rsidRPr="00943F2F">
        <w:rPr>
          <w:rFonts w:ascii="Times New Roman" w:eastAsia="Times New Roman" w:hAnsi="Times New Roman" w:cs="Times New Roman"/>
          <w:i/>
          <w:iCs/>
          <w:color w:val="000000"/>
          <w:sz w:val="24"/>
          <w:szCs w:val="24"/>
        </w:rPr>
        <w:t>энцефалиты, менингиты</w:t>
      </w:r>
      <w:r w:rsidRPr="00943F2F">
        <w:rPr>
          <w:rFonts w:ascii="Times New Roman" w:eastAsia="Times New Roman" w:hAnsi="Times New Roman" w:cs="Times New Roman"/>
          <w:color w:val="000000"/>
          <w:sz w:val="24"/>
          <w:szCs w:val="24"/>
        </w:rPr>
        <w:t>. У ребенка наблюдается: сильная головная боль, тошнота, рвота, повышение температуры тела, судороги, парезы и параличи, потеря сознания.</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При поражении печени развивается </w:t>
      </w:r>
      <w:r w:rsidRPr="00943F2F">
        <w:rPr>
          <w:rFonts w:ascii="Times New Roman" w:eastAsia="Times New Roman" w:hAnsi="Times New Roman" w:cs="Times New Roman"/>
          <w:i/>
          <w:iCs/>
          <w:color w:val="000000"/>
          <w:sz w:val="24"/>
          <w:szCs w:val="24"/>
        </w:rPr>
        <w:t>острый гепатит</w:t>
      </w:r>
      <w:r w:rsidRPr="00943F2F">
        <w:rPr>
          <w:rFonts w:ascii="Times New Roman" w:eastAsia="Times New Roman" w:hAnsi="Times New Roman" w:cs="Times New Roman"/>
          <w:color w:val="000000"/>
          <w:sz w:val="24"/>
          <w:szCs w:val="24"/>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При поражении кожи возможно появление </w:t>
      </w:r>
      <w:r w:rsidRPr="00943F2F">
        <w:rPr>
          <w:rFonts w:ascii="Times New Roman" w:eastAsia="Times New Roman" w:hAnsi="Times New Roman" w:cs="Times New Roman"/>
          <w:i/>
          <w:iCs/>
          <w:color w:val="000000"/>
          <w:sz w:val="24"/>
          <w:szCs w:val="24"/>
        </w:rPr>
        <w:t>экзантемы </w:t>
      </w:r>
      <w:r w:rsidRPr="00943F2F">
        <w:rPr>
          <w:rFonts w:ascii="Times New Roman" w:eastAsia="Times New Roman" w:hAnsi="Times New Roman" w:cs="Times New Roman"/>
          <w:color w:val="000000"/>
          <w:sz w:val="24"/>
          <w:szCs w:val="24"/>
        </w:rPr>
        <w:t>– гиперемия (красное окрашивание) кожи, чаще всего на верхней половине туловища (голова, грудь, руки), не приподнимается над уровнем кожи, появляется одномоментно.</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У мальчиков возможно наличие воспаления в яичках с развитием </w:t>
      </w:r>
      <w:r w:rsidRPr="00943F2F">
        <w:rPr>
          <w:rFonts w:ascii="Times New Roman" w:eastAsia="Times New Roman" w:hAnsi="Times New Roman" w:cs="Times New Roman"/>
          <w:i/>
          <w:iCs/>
          <w:color w:val="000000"/>
          <w:sz w:val="24"/>
          <w:szCs w:val="24"/>
        </w:rPr>
        <w:t>орхита</w:t>
      </w:r>
      <w:r w:rsidRPr="00943F2F">
        <w:rPr>
          <w:rFonts w:ascii="Times New Roman" w:eastAsia="Times New Roman" w:hAnsi="Times New Roman" w:cs="Times New Roman"/>
          <w:color w:val="000000"/>
          <w:sz w:val="24"/>
          <w:szCs w:val="24"/>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Pr="00943F2F">
        <w:rPr>
          <w:rFonts w:ascii="Times New Roman" w:eastAsia="Times New Roman" w:hAnsi="Times New Roman" w:cs="Times New Roman"/>
          <w:color w:val="000000"/>
          <w:sz w:val="24"/>
          <w:szCs w:val="24"/>
        </w:rPr>
        <w:t>аспермии</w:t>
      </w:r>
      <w:proofErr w:type="spellEnd"/>
      <w:r w:rsidRPr="00943F2F">
        <w:rPr>
          <w:rFonts w:ascii="Times New Roman" w:eastAsia="Times New Roman" w:hAnsi="Times New Roman" w:cs="Times New Roman"/>
          <w:color w:val="000000"/>
          <w:sz w:val="24"/>
          <w:szCs w:val="24"/>
        </w:rPr>
        <w:t xml:space="preserve"> (отсутствие спермы).</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Также существуют </w:t>
      </w:r>
      <w:r w:rsidRPr="00943F2F">
        <w:rPr>
          <w:rFonts w:ascii="Times New Roman" w:eastAsia="Times New Roman" w:hAnsi="Times New Roman" w:cs="Times New Roman"/>
          <w:i/>
          <w:iCs/>
          <w:color w:val="000000"/>
          <w:sz w:val="24"/>
          <w:szCs w:val="24"/>
        </w:rPr>
        <w:t>врожденные формы энтеровирусной инфекции</w:t>
      </w:r>
      <w:r w:rsidRPr="00943F2F">
        <w:rPr>
          <w:rFonts w:ascii="Times New Roman" w:eastAsia="Times New Roman" w:hAnsi="Times New Roman" w:cs="Times New Roman"/>
          <w:color w:val="000000"/>
          <w:sz w:val="24"/>
          <w:szCs w:val="24"/>
        </w:rPr>
        <w:t xml:space="preserve">,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w:t>
      </w:r>
      <w:r w:rsidRPr="00943F2F">
        <w:rPr>
          <w:rFonts w:ascii="Times New Roman" w:eastAsia="Times New Roman" w:hAnsi="Times New Roman" w:cs="Times New Roman"/>
          <w:color w:val="000000"/>
          <w:sz w:val="24"/>
          <w:szCs w:val="24"/>
        </w:rPr>
        <w:lastRenderedPageBreak/>
        <w:t>энтеровирусная инфекция может вызвать прерывание беременности (выкидыш) и развитие у ребенка синдрома внезапной смерти (смерть ребенка наступает на фоне полного здоровья).    </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BE1F80" w:rsidRPr="00943F2F" w:rsidRDefault="00BE1F80" w:rsidP="00AF6823">
      <w:pPr>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b/>
          <w:bCs/>
          <w:color w:val="000000"/>
          <w:sz w:val="24"/>
          <w:szCs w:val="24"/>
        </w:rPr>
        <w:t> Диагностика энтеровирусной инфекции.</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Для постановки точного диагноза берутся смывы из носа, зева или из ануса ребенка, в зависимости от симптомов заболевания. Смывы высеваются на клеточные культуры, и после инкубации на протяжении 4 дней проводят полимеразную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rsidR="00BE1F80" w:rsidRPr="00943F2F" w:rsidRDefault="00BE1F80" w:rsidP="00AF6823">
      <w:pPr>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b/>
          <w:bCs/>
          <w:color w:val="000000"/>
          <w:sz w:val="24"/>
          <w:szCs w:val="24"/>
        </w:rPr>
        <w:t> Лечение энтеровирусной инфекции</w:t>
      </w:r>
      <w:r w:rsidRPr="00943F2F">
        <w:rPr>
          <w:rFonts w:ascii="Times New Roman" w:eastAsia="Times New Roman" w:hAnsi="Times New Roman" w:cs="Times New Roman"/>
          <w:color w:val="000000"/>
          <w:sz w:val="24"/>
          <w:szCs w:val="24"/>
        </w:rPr>
        <w:t>.</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w:t>
      </w:r>
      <w:proofErr w:type="gramStart"/>
      <w:r w:rsidRPr="00943F2F">
        <w:rPr>
          <w:rFonts w:ascii="Times New Roman" w:eastAsia="Times New Roman" w:hAnsi="Times New Roman" w:cs="Times New Roman"/>
          <w:color w:val="000000"/>
          <w:sz w:val="24"/>
          <w:szCs w:val="24"/>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943F2F">
        <w:rPr>
          <w:rFonts w:ascii="Times New Roman" w:eastAsia="Times New Roman" w:hAnsi="Times New Roman" w:cs="Times New Roman"/>
          <w:color w:val="000000"/>
          <w:sz w:val="24"/>
          <w:szCs w:val="24"/>
        </w:rPr>
        <w:t xml:space="preserve"> В некоторых случаях (ангина, понос, конъюнктивит...) проводят профилактику бактериальных осложнений.</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Дети изолируются на весь период заболевания. В детском коллективе могут находиться после исчезновения всех симптомов заболевания.</w:t>
      </w:r>
    </w:p>
    <w:p w:rsidR="00BE1F80" w:rsidRPr="00943F2F" w:rsidRDefault="00BE1F80" w:rsidP="00AF6823">
      <w:pPr>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b/>
          <w:bCs/>
          <w:color w:val="000000"/>
          <w:sz w:val="24"/>
          <w:szCs w:val="24"/>
        </w:rPr>
        <w:t> Профилактика энтеровирусной инфекции.</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BE1F80" w:rsidRPr="00943F2F" w:rsidRDefault="00BE1F80" w:rsidP="00AF68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xml:space="preserve">     Специфической вакцины против энтеровирусной инфекции не существует, так как в окружающей среде присутствует большое количество серотипов этих вирусов. </w:t>
      </w:r>
    </w:p>
    <w:p w:rsidR="00BE1F80" w:rsidRPr="00E83C42" w:rsidRDefault="00BE1F80" w:rsidP="00E83C42">
      <w:pPr>
        <w:spacing w:after="0" w:line="240" w:lineRule="auto"/>
        <w:jc w:val="both"/>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w:t>
      </w:r>
      <w:r w:rsidRPr="00E83C42">
        <w:rPr>
          <w:rFonts w:ascii="Times New Roman" w:eastAsia="Times New Roman" w:hAnsi="Times New Roman" w:cs="Times New Roman"/>
          <w:bCs/>
          <w:color w:val="000000"/>
          <w:sz w:val="28"/>
          <w:szCs w:val="28"/>
        </w:rPr>
        <w:t>При первых признаках заболевания у ребенка –</w:t>
      </w:r>
      <w:r w:rsidR="00E83C42">
        <w:rPr>
          <w:rFonts w:ascii="Times New Roman" w:eastAsia="Times New Roman" w:hAnsi="Times New Roman" w:cs="Times New Roman"/>
          <w:bCs/>
          <w:color w:val="000000"/>
          <w:sz w:val="28"/>
          <w:szCs w:val="28"/>
        </w:rPr>
        <w:t xml:space="preserve"> </w:t>
      </w:r>
      <w:r w:rsidRPr="00E83C42">
        <w:rPr>
          <w:rFonts w:ascii="Times New Roman" w:eastAsia="Times New Roman" w:hAnsi="Times New Roman" w:cs="Times New Roman"/>
          <w:bCs/>
          <w:color w:val="000000"/>
          <w:sz w:val="28"/>
          <w:szCs w:val="28"/>
        </w:rPr>
        <w:t>незамедлительно обращайтесь к врачу!!!</w:t>
      </w:r>
    </w:p>
    <w:p w:rsidR="00BE1F80" w:rsidRPr="00943F2F" w:rsidRDefault="00BE1F80" w:rsidP="00AF6823">
      <w:pPr>
        <w:spacing w:after="0" w:line="240" w:lineRule="auto"/>
        <w:jc w:val="right"/>
        <w:rPr>
          <w:rFonts w:ascii="Times New Roman" w:eastAsia="Times New Roman" w:hAnsi="Times New Roman" w:cs="Times New Roman"/>
          <w:color w:val="000000"/>
          <w:sz w:val="24"/>
          <w:szCs w:val="24"/>
        </w:rPr>
      </w:pPr>
      <w:r w:rsidRPr="00943F2F">
        <w:rPr>
          <w:rFonts w:ascii="Times New Roman" w:eastAsia="Times New Roman" w:hAnsi="Times New Roman" w:cs="Times New Roman"/>
          <w:color w:val="000000"/>
          <w:sz w:val="24"/>
          <w:szCs w:val="24"/>
        </w:rPr>
        <w:t> </w:t>
      </w:r>
    </w:p>
    <w:p w:rsidR="00E83C42" w:rsidRDefault="00AF6823" w:rsidP="00EC23B8">
      <w:pPr>
        <w:spacing w:after="0"/>
      </w:pPr>
      <w:r>
        <w:t>По материалам Интернета</w:t>
      </w:r>
    </w:p>
    <w:sectPr w:rsidR="00E83C42" w:rsidSect="00BE1F8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80"/>
    <w:rsid w:val="00044C25"/>
    <w:rsid w:val="007C7718"/>
    <w:rsid w:val="00A6644B"/>
    <w:rsid w:val="00AF6823"/>
    <w:rsid w:val="00BE1F80"/>
    <w:rsid w:val="00C06559"/>
    <w:rsid w:val="00E83C42"/>
    <w:rsid w:val="00EC23B8"/>
    <w:rsid w:val="00FC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1521</Words>
  <Characters>8675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cp:lastModifiedBy>
  <cp:revision>2</cp:revision>
  <dcterms:created xsi:type="dcterms:W3CDTF">2017-01-23T10:03:00Z</dcterms:created>
  <dcterms:modified xsi:type="dcterms:W3CDTF">2017-01-23T10:03:00Z</dcterms:modified>
</cp:coreProperties>
</file>